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" w:lineRule="atLeast"/>
        <w:ind w:left="405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“三好学生”、“优秀学生干部”和“先进班集体”评选细则</w:t>
      </w:r>
    </w:p>
    <w:p>
      <w:pPr>
        <w:widowControl w:val="0"/>
        <w:adjustRightInd/>
        <w:snapToGrid/>
        <w:spacing w:after="0" w:line="520" w:lineRule="atLeast"/>
        <w:ind w:firstLine="641" w:firstLineChars="200"/>
        <w:jc w:val="both"/>
        <w:rPr>
          <w:rFonts w:ascii="华文中宋" w:hAnsi="华文中宋" w:eastAsia="华文中宋"/>
          <w:b/>
          <w:color w:val="000000"/>
          <w:sz w:val="32"/>
          <w:szCs w:val="32"/>
        </w:rPr>
      </w:pPr>
    </w:p>
    <w:p>
      <w:pPr>
        <w:widowControl w:val="0"/>
        <w:adjustRightInd/>
        <w:snapToGrid/>
        <w:spacing w:after="0"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一．“三好学生”、“优秀学生干部”评选</w:t>
      </w:r>
    </w:p>
    <w:p>
      <w:pPr>
        <w:widowControl w:val="0"/>
        <w:adjustRightInd/>
        <w:snapToGrid/>
        <w:spacing w:after="0"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（一）评选范围：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全日制本科生、研究生（不含202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级新生）</w:t>
      </w:r>
    </w:p>
    <w:p>
      <w:pPr>
        <w:snapToGrid/>
        <w:spacing w:line="520" w:lineRule="atLeast"/>
        <w:ind w:firstLine="562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（二）评选年度：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—202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学年</w:t>
      </w:r>
    </w:p>
    <w:p>
      <w:pPr>
        <w:snapToGrid/>
        <w:spacing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（三）“三好学生”、“优秀学生干部”评选基本条件：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1．坚持四项基本原则，热爱祖国，拥护党的路线、方针、政策；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2．自觉履行《普通高等学校学生管理规定》中规定的各项义务；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3．模范遵守大学生守则和学校各项规章制度，道德品质优良，评选期内未受到违纪处分、未有纪律处分未解除；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4．勤奋学习，成绩优异，评选年度课程无不及格、补考、缓考等不合格成绩记录；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5．积极参加集体活动和社会实践活动，本科学生202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—202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学年第一、二学期第二课堂学分分别修满0.5学分，研究生根据202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—202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学年综合测评择优推荐；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6．坚持体育锻炼，体测成绩达到《国家体育锻炼标准》的合格要求。</w:t>
      </w:r>
    </w:p>
    <w:p>
      <w:pPr>
        <w:snapToGrid/>
        <w:spacing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（四）“三好学生”和“优秀学生干部”评选要求：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1．三好学生的评选除达到基本条件外，其候选人还应具备以下条件：202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—202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学年第一、二学期加权平均成绩在80分以上（含80分）。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．优秀学生干部的评选除达到基本条件外，其候选人还应具备以下条件：①担任学生干部须满1年以上；②有较高的思想政治素质，热心承担社会工作，切实起到骨干带头作用，积极组织开展各项活动，热心为同学服务，有很强的工作能力和突出的工作成绩，在同学中有较高的威信；③学习刻苦，成绩优异，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—202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学年第一、二学期加权平均成绩在75分以上（含75分）。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3．三好学生、优秀学生干部原则上不得同时参评，重复评选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widowControl w:val="0"/>
        <w:adjustRightInd/>
        <w:snapToGrid/>
        <w:spacing w:after="0"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二．“先进班集体”评选</w:t>
      </w:r>
    </w:p>
    <w:p>
      <w:pPr>
        <w:snapToGrid/>
        <w:spacing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bCs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（一）评选范围：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全日制本科生、研究生（不含202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级新生）</w:t>
      </w:r>
    </w:p>
    <w:p>
      <w:pPr>
        <w:snapToGrid/>
        <w:spacing w:line="520" w:lineRule="atLeast"/>
        <w:ind w:firstLine="562" w:firstLineChars="200"/>
        <w:jc w:val="both"/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（二）评选年度：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—202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学年</w:t>
      </w:r>
    </w:p>
    <w:p>
      <w:pPr>
        <w:snapToGrid/>
        <w:spacing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（三）先进班集体评选条件：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有政治坚定、团结协作、以身作则、密切联系同学的班级领导核心；</w:t>
      </w:r>
      <w:bookmarkStart w:id="0" w:name="_GoBack"/>
      <w:bookmarkEnd w:id="0"/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有积极上进、乐于助人、遵纪守法、热爱集体、崇尚科学、反对迷信、朝气蓬勃、文明健康的良好班风。有勤奋、求实、创新、诚信的优良学风；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认真组织社会实践、文化科技、志愿服务等活动，呈现出良好的整体素质； 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保持良好的宿舍、个人卫生环境。</w:t>
      </w:r>
    </w:p>
    <w:p>
      <w:pPr>
        <w:snapToGrid/>
        <w:spacing w:line="520" w:lineRule="atLeast"/>
        <w:ind w:firstLine="562" w:firstLineChars="2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三．表彰</w:t>
      </w:r>
    </w:p>
    <w:p>
      <w:pPr>
        <w:snapToGrid/>
        <w:spacing w:line="520" w:lineRule="atLeast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学校将对“三好学生”、“优秀学生干部”、“先进班集体”给予通报表彰。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I1NGQ4MDY4NjMxYWVlMzc3ODM2NDE0MmU1ODUxYzYifQ=="/>
  </w:docVars>
  <w:rsids>
    <w:rsidRoot w:val="00D31D50"/>
    <w:rsid w:val="000F4BD8"/>
    <w:rsid w:val="00167FC1"/>
    <w:rsid w:val="002100A5"/>
    <w:rsid w:val="00253DA6"/>
    <w:rsid w:val="002570DF"/>
    <w:rsid w:val="0032326D"/>
    <w:rsid w:val="00323B43"/>
    <w:rsid w:val="003B0552"/>
    <w:rsid w:val="003D0B38"/>
    <w:rsid w:val="003D37D8"/>
    <w:rsid w:val="00426133"/>
    <w:rsid w:val="004358AB"/>
    <w:rsid w:val="0058533B"/>
    <w:rsid w:val="005D146E"/>
    <w:rsid w:val="00612068"/>
    <w:rsid w:val="00614FB9"/>
    <w:rsid w:val="0063673F"/>
    <w:rsid w:val="00654AA8"/>
    <w:rsid w:val="006D2E7D"/>
    <w:rsid w:val="006F5A98"/>
    <w:rsid w:val="007120A3"/>
    <w:rsid w:val="00722712"/>
    <w:rsid w:val="00880CB7"/>
    <w:rsid w:val="0089011F"/>
    <w:rsid w:val="008B706A"/>
    <w:rsid w:val="008B7726"/>
    <w:rsid w:val="00973D2E"/>
    <w:rsid w:val="00975685"/>
    <w:rsid w:val="00A61466"/>
    <w:rsid w:val="00A94849"/>
    <w:rsid w:val="00AB3F74"/>
    <w:rsid w:val="00AF04B4"/>
    <w:rsid w:val="00B5302E"/>
    <w:rsid w:val="00B75F61"/>
    <w:rsid w:val="00BB1E8D"/>
    <w:rsid w:val="00BF1276"/>
    <w:rsid w:val="00C95144"/>
    <w:rsid w:val="00C966EC"/>
    <w:rsid w:val="00CF7CFB"/>
    <w:rsid w:val="00D2574B"/>
    <w:rsid w:val="00D263BD"/>
    <w:rsid w:val="00D31D50"/>
    <w:rsid w:val="00D70ECD"/>
    <w:rsid w:val="00E163AD"/>
    <w:rsid w:val="00E40F88"/>
    <w:rsid w:val="00E44F8B"/>
    <w:rsid w:val="00EA207F"/>
    <w:rsid w:val="00F316C2"/>
    <w:rsid w:val="00F544D6"/>
    <w:rsid w:val="00F94E40"/>
    <w:rsid w:val="702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876</Words>
  <Characters>928</Characters>
  <Lines>6</Lines>
  <Paragraphs>1</Paragraphs>
  <TotalTime>103</TotalTime>
  <ScaleCrop>false</ScaleCrop>
  <LinksUpToDate>false</LinksUpToDate>
  <CharactersWithSpaces>933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zy100</dc:creator>
  <cp:lastModifiedBy>张小一</cp:lastModifiedBy>
  <cp:lastPrinted>2022-09-05T02:21:00Z</cp:lastPrinted>
  <dcterms:modified xsi:type="dcterms:W3CDTF">2023-09-10T07:38:29Z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AFB7BE2FDB2B4B398F7778A0B3C27251_12</vt:lpwstr>
  </property>
</Properties>
</file>