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themeColor="text1"/>
          <w:sz w:val="36"/>
          <w:szCs w:val="36"/>
          <w14:textFill>
            <w14:solidFill>
              <w14:schemeClr w14:val="tx1"/>
            </w14:solidFill>
          </w14:textFill>
        </w:rPr>
      </w:pPr>
      <w:r>
        <w:rPr>
          <w:rFonts w:hint="eastAsia" w:ascii="华文中宋" w:hAnsi="华文中宋" w:eastAsia="华文中宋"/>
          <w:b/>
          <w:color w:val="000000" w:themeColor="text1"/>
          <w:sz w:val="36"/>
          <w:szCs w:val="36"/>
          <w14:textFill>
            <w14:solidFill>
              <w14:schemeClr w14:val="tx1"/>
            </w14:solidFill>
          </w14:textFill>
        </w:rPr>
        <w:t>关于开展第五届感恩中国近现代科学家奖学金、助学金评选工作的通知</w:t>
      </w:r>
    </w:p>
    <w:p>
      <w:pPr>
        <w:jc w:val="center"/>
        <w:rPr>
          <w:rFonts w:ascii="华文中宋" w:hAnsi="华文中宋" w:eastAsia="华文中宋"/>
          <w:b/>
          <w:color w:val="000000" w:themeColor="text1"/>
          <w:sz w:val="36"/>
          <w:szCs w:val="36"/>
          <w14:textFill>
            <w14:solidFill>
              <w14:schemeClr w14:val="tx1"/>
            </w14:solidFill>
          </w14:textFill>
        </w:rPr>
      </w:pP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为加强大学生爱国主义、科学精神教育，培养有社会责任感、创新精神、实践能力的新时代青年，“西南交通大学-坚永公司立德树人教育发展中心”面向西部地区及湖北武汉共</w:t>
      </w:r>
      <w:r>
        <w:rPr>
          <w:rFonts w:ascii="仿宋_GB2312" w:hAnsi="宋体" w:eastAsia="仿宋_GB2312"/>
          <w:color w:val="000000" w:themeColor="text1"/>
          <w:sz w:val="28"/>
          <w:szCs w:val="28"/>
          <w14:textFill>
            <w14:solidFill>
              <w14:schemeClr w14:val="tx1"/>
            </w14:solidFill>
          </w14:textFill>
        </w:rPr>
        <w:t>34</w:t>
      </w:r>
      <w:r>
        <w:rPr>
          <w:rFonts w:hint="eastAsia" w:ascii="仿宋_GB2312" w:hAnsi="宋体" w:eastAsia="仿宋_GB2312"/>
          <w:color w:val="000000" w:themeColor="text1"/>
          <w:sz w:val="28"/>
          <w:szCs w:val="28"/>
          <w14:textFill>
            <w14:solidFill>
              <w14:schemeClr w14:val="tx1"/>
            </w14:solidFill>
          </w14:textFill>
        </w:rPr>
        <w:t>所“双一流”高校设立感恩中国近现代科学家奖助学金，以下是我校相关名额及评选要求，请各培养单位积极组织：</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一、评选范围</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全日制在读本科生（不包含大一新生）。</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二、资助额度及名额</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额度：奖学金12人，2万元/人</w:t>
      </w:r>
    </w:p>
    <w:p>
      <w:pPr>
        <w:spacing w:line="520" w:lineRule="exact"/>
        <w:ind w:firstLine="1400" w:firstLineChars="5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助学金12人，1万元/人（</w:t>
      </w:r>
      <w:r>
        <w:rPr>
          <w:rFonts w:hint="eastAsia" w:ascii="仿宋_GB2312" w:hAnsi="宋体" w:eastAsia="仿宋_GB2312"/>
          <w:color w:val="000000" w:themeColor="text1"/>
          <w:sz w:val="28"/>
          <w:szCs w:val="28"/>
          <w:lang w:val="en-US" w:eastAsia="zh-CN"/>
          <w14:textFill>
            <w14:solidFill>
              <w14:schemeClr w14:val="tx1"/>
            </w14:solidFill>
          </w14:textFill>
        </w:rPr>
        <w:t>仅限</w:t>
      </w:r>
      <w:r>
        <w:rPr>
          <w:rFonts w:hint="eastAsia" w:ascii="仿宋_GB2312" w:hAnsi="宋体" w:eastAsia="仿宋_GB2312"/>
          <w:color w:val="000000" w:themeColor="text1"/>
          <w:sz w:val="28"/>
          <w:szCs w:val="28"/>
          <w14:textFill>
            <w14:solidFill>
              <w14:schemeClr w14:val="tx1"/>
            </w14:solidFill>
          </w14:textFill>
        </w:rPr>
        <w:t>家庭经济困难学生）</w:t>
      </w:r>
    </w:p>
    <w:p>
      <w:pPr>
        <w:widowControl/>
        <w:spacing w:line="52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学院可分别推荐1-2名候选学生。</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三、申请基本条件</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1.拥护中国共产党领导，遵纪守法、爱国爱校、尊敬老师、团结同学，认真学习贯彻习近平新时代中国特色社会主义思想，积极践行社会主义核心价值观，获师生好评；</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2.热爱科技创新，熟悉中国近现代科学家事迹精神，须撰写一篇关于学习中国近现代科学家崇尚科学、追求真理、艰苦奋斗、家国天下等事迹、精神的</w:t>
      </w:r>
      <w:r>
        <w:rPr>
          <w:rFonts w:hint="eastAsia" w:ascii="仿宋_GB2312" w:hAnsi="宋体" w:eastAsia="仿宋_GB2312"/>
          <w:b/>
          <w:bCs/>
          <w:color w:val="000000" w:themeColor="text1"/>
          <w:sz w:val="28"/>
          <w:szCs w:val="28"/>
          <w14:textFill>
            <w14:solidFill>
              <w14:schemeClr w14:val="tx1"/>
            </w14:solidFill>
          </w14:textFill>
        </w:rPr>
        <w:t>原创文章</w:t>
      </w:r>
      <w:r>
        <w:rPr>
          <w:rFonts w:hint="eastAsia" w:ascii="仿宋_GB2312" w:hAnsi="宋体" w:eastAsia="仿宋_GB2312"/>
          <w:color w:val="000000" w:themeColor="text1"/>
          <w:sz w:val="28"/>
          <w:szCs w:val="28"/>
          <w14:textFill>
            <w14:solidFill>
              <w14:schemeClr w14:val="tx1"/>
            </w14:solidFill>
          </w14:textFill>
        </w:rPr>
        <w:t>（不少于2500字，</w:t>
      </w:r>
      <w:r>
        <w:rPr>
          <w:rFonts w:ascii="仿宋_GB2312" w:hAnsi="宋体" w:eastAsia="仿宋_GB2312"/>
          <w:color w:val="000000" w:themeColor="text1"/>
          <w:sz w:val="28"/>
          <w:szCs w:val="28"/>
          <w14:textFill>
            <w14:solidFill>
              <w14:schemeClr w14:val="tx1"/>
            </w14:solidFill>
          </w14:textFill>
        </w:rPr>
        <w:t>可</w:t>
      </w:r>
      <w:r>
        <w:rPr>
          <w:rFonts w:hint="eastAsia" w:ascii="仿宋_GB2312" w:hAnsi="宋体" w:eastAsia="仿宋_GB2312"/>
          <w:color w:val="000000" w:themeColor="text1"/>
          <w:sz w:val="28"/>
          <w:szCs w:val="28"/>
          <w14:textFill>
            <w14:solidFill>
              <w14:schemeClr w14:val="tx1"/>
            </w14:solidFill>
          </w14:textFill>
        </w:rPr>
        <w:t>在“立德树人</w:t>
      </w:r>
      <w:r>
        <w:rPr>
          <w:rFonts w:ascii="仿宋_GB2312" w:hAnsi="宋体" w:eastAsia="仿宋_GB2312"/>
          <w:color w:val="000000" w:themeColor="text1"/>
          <w:sz w:val="28"/>
          <w:szCs w:val="28"/>
          <w14:textFill>
            <w14:solidFill>
              <w14:schemeClr w14:val="tx1"/>
            </w14:solidFill>
          </w14:textFill>
        </w:rPr>
        <w:t>中心</w:t>
      </w:r>
      <w:r>
        <w:rPr>
          <w:rFonts w:hint="eastAsia" w:ascii="仿宋_GB2312" w:hAnsi="宋体" w:eastAsia="仿宋_GB2312"/>
          <w:color w:val="000000" w:themeColor="text1"/>
          <w:sz w:val="28"/>
          <w:szCs w:val="28"/>
          <w14:textFill>
            <w14:solidFill>
              <w14:schemeClr w14:val="tx1"/>
            </w14:solidFill>
          </w14:textFill>
        </w:rPr>
        <w:t>”微信</w:t>
      </w:r>
      <w:r>
        <w:rPr>
          <w:rFonts w:ascii="仿宋_GB2312" w:hAnsi="宋体" w:eastAsia="仿宋_GB2312"/>
          <w:color w:val="000000" w:themeColor="text1"/>
          <w:sz w:val="28"/>
          <w:szCs w:val="28"/>
          <w14:textFill>
            <w14:solidFill>
              <w14:schemeClr w14:val="tx1"/>
            </w14:solidFill>
          </w14:textFill>
        </w:rPr>
        <w:t>公众号</w:t>
      </w:r>
      <w:r>
        <w:rPr>
          <w:rFonts w:hint="eastAsia" w:ascii="仿宋_GB2312" w:hAnsi="宋体" w:eastAsia="仿宋_GB2312"/>
          <w:color w:val="000000" w:themeColor="text1"/>
          <w:sz w:val="28"/>
          <w:szCs w:val="28"/>
          <w14:textFill>
            <w14:solidFill>
              <w14:schemeClr w14:val="tx1"/>
            </w14:solidFill>
          </w14:textFill>
        </w:rPr>
        <w:t>、视频号查看</w:t>
      </w:r>
      <w:r>
        <w:rPr>
          <w:rFonts w:ascii="仿宋_GB2312" w:hAnsi="宋体" w:eastAsia="仿宋_GB2312"/>
          <w:color w:val="000000" w:themeColor="text1"/>
          <w:sz w:val="28"/>
          <w:szCs w:val="28"/>
          <w14:textFill>
            <w14:solidFill>
              <w14:schemeClr w14:val="tx1"/>
            </w14:solidFill>
          </w14:textFill>
        </w:rPr>
        <w:t>相关科学家事迹和往期优秀文章</w:t>
      </w:r>
      <w:r>
        <w:rPr>
          <w:rFonts w:hint="eastAsia" w:ascii="仿宋_GB2312" w:hAnsi="宋体" w:eastAsia="仿宋_GB2312"/>
          <w:color w:val="000000" w:themeColor="text1"/>
          <w:sz w:val="28"/>
          <w:szCs w:val="28"/>
          <w14:textFill>
            <w14:solidFill>
              <w14:schemeClr w14:val="tx1"/>
            </w14:solidFill>
          </w14:textFill>
        </w:rPr>
        <w:t>）；</w:t>
      </w:r>
    </w:p>
    <w:p>
      <w:pPr>
        <w:widowControl/>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3.学习勤奋，品学兼优，</w:t>
      </w:r>
      <w:r>
        <w:rPr>
          <w:rFonts w:hint="eastAsia" w:ascii="仿宋_GB2312" w:hAnsi="宋体" w:eastAsia="仿宋_GB2312" w:cs="宋体"/>
          <w:color w:val="000000" w:themeColor="text1"/>
          <w:kern w:val="0"/>
          <w:sz w:val="28"/>
          <w:szCs w:val="28"/>
          <w14:textFill>
            <w14:solidFill>
              <w14:schemeClr w14:val="tx1"/>
            </w14:solidFill>
          </w14:textFill>
        </w:rPr>
        <w:t>其中奖学金要求综合成绩排名居本专业前20%及以内；助学金要求通过学校家庭经济困难学生认定，成绩排名居本专业前30%及以内。</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四、评审程序</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评审分为学院（研究院）初评、学校评审、立德树人中心评定三个阶段。</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（一）学院初评</w:t>
      </w:r>
    </w:p>
    <w:p>
      <w:pPr>
        <w:spacing w:line="520" w:lineRule="exact"/>
        <w:ind w:firstLine="422" w:firstLineChars="15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val="en-US" w:eastAsia="zh-CN"/>
          <w14:textFill>
            <w14:solidFill>
              <w14:schemeClr w14:val="tx1"/>
            </w14:solidFill>
          </w14:textFill>
        </w:rPr>
        <w:t>1、</w:t>
      </w:r>
      <w:r>
        <w:rPr>
          <w:rFonts w:hint="eastAsia" w:ascii="仿宋_GB2312" w:hAnsi="宋体" w:eastAsia="仿宋_GB2312"/>
          <w:b/>
          <w:color w:val="000000" w:themeColor="text1"/>
          <w:sz w:val="28"/>
          <w:szCs w:val="28"/>
          <w14:textFill>
            <w14:solidFill>
              <w14:schemeClr w14:val="tx1"/>
            </w14:solidFill>
          </w14:textFill>
        </w:rPr>
        <w:t>10月</w:t>
      </w:r>
      <w:r>
        <w:rPr>
          <w:rFonts w:ascii="仿宋_GB2312" w:hAnsi="宋体" w:eastAsia="仿宋_GB2312"/>
          <w:b/>
          <w:color w:val="000000" w:themeColor="text1"/>
          <w:sz w:val="28"/>
          <w:szCs w:val="28"/>
          <w14:textFill>
            <w14:solidFill>
              <w14:schemeClr w14:val="tx1"/>
            </w14:solidFill>
          </w14:textFill>
        </w:rPr>
        <w:t>1</w:t>
      </w:r>
      <w:r>
        <w:rPr>
          <w:rFonts w:hint="eastAsia" w:ascii="仿宋_GB2312" w:hAnsi="宋体" w:eastAsia="仿宋_GB2312"/>
          <w:b/>
          <w:color w:val="000000" w:themeColor="text1"/>
          <w:sz w:val="28"/>
          <w:szCs w:val="28"/>
          <w:lang w:val="en-US" w:eastAsia="zh-CN"/>
          <w14:textFill>
            <w14:solidFill>
              <w14:schemeClr w14:val="tx1"/>
            </w14:solidFill>
          </w14:textFill>
        </w:rPr>
        <w:t>7</w:t>
      </w:r>
      <w:r>
        <w:rPr>
          <w:rFonts w:hint="eastAsia" w:ascii="仿宋_GB2312" w:hAnsi="宋体" w:eastAsia="仿宋_GB2312"/>
          <w:b/>
          <w:color w:val="000000" w:themeColor="text1"/>
          <w:sz w:val="28"/>
          <w:szCs w:val="28"/>
          <w14:textFill>
            <w14:solidFill>
              <w14:schemeClr w14:val="tx1"/>
            </w14:solidFill>
          </w14:textFill>
        </w:rPr>
        <w:t>日—1</w:t>
      </w:r>
      <w:r>
        <w:rPr>
          <w:rFonts w:ascii="仿宋_GB2312" w:hAnsi="宋体" w:eastAsia="仿宋_GB2312"/>
          <w:b/>
          <w:color w:val="000000" w:themeColor="text1"/>
          <w:sz w:val="28"/>
          <w:szCs w:val="28"/>
          <w14:textFill>
            <w14:solidFill>
              <w14:schemeClr w14:val="tx1"/>
            </w14:solidFill>
          </w14:textFill>
        </w:rPr>
        <w:t>0</w:t>
      </w:r>
      <w:r>
        <w:rPr>
          <w:rFonts w:hint="eastAsia" w:ascii="仿宋_GB2312" w:hAnsi="宋体" w:eastAsia="仿宋_GB2312"/>
          <w:b/>
          <w:color w:val="000000" w:themeColor="text1"/>
          <w:sz w:val="28"/>
          <w:szCs w:val="28"/>
          <w14:textFill>
            <w14:solidFill>
              <w14:schemeClr w14:val="tx1"/>
            </w14:solidFill>
          </w14:textFill>
        </w:rPr>
        <w:t>月</w:t>
      </w:r>
      <w:r>
        <w:rPr>
          <w:rFonts w:hint="eastAsia" w:ascii="仿宋_GB2312" w:hAnsi="宋体" w:eastAsia="仿宋_GB2312"/>
          <w:b/>
          <w:color w:val="000000" w:themeColor="text1"/>
          <w:sz w:val="28"/>
          <w:szCs w:val="28"/>
          <w:lang w:val="en-US" w:eastAsia="zh-CN"/>
          <w14:textFill>
            <w14:solidFill>
              <w14:schemeClr w14:val="tx1"/>
            </w14:solidFill>
          </w14:textFill>
        </w:rPr>
        <w:t>21</w:t>
      </w:r>
      <w:r>
        <w:rPr>
          <w:rFonts w:hint="eastAsia" w:ascii="仿宋_GB2312" w:hAnsi="宋体" w:eastAsia="仿宋_GB2312"/>
          <w:b/>
          <w:color w:val="000000" w:themeColor="text1"/>
          <w:sz w:val="28"/>
          <w:szCs w:val="28"/>
          <w14:textFill>
            <w14:solidFill>
              <w14:schemeClr w14:val="tx1"/>
            </w14:solidFill>
          </w14:textFill>
        </w:rPr>
        <w:t>日</w:t>
      </w:r>
    </w:p>
    <w:p>
      <w:pPr>
        <w:spacing w:line="520" w:lineRule="exact"/>
        <w:ind w:firstLine="480"/>
        <w:rPr>
          <w:rFonts w:hint="eastAsia" w:ascii="仿宋_GB2312" w:hAnsi="宋体" w:eastAsia="仿宋_GB2312"/>
          <w:b/>
          <w:bCs/>
          <w:color w:val="000000" w:themeColor="text1"/>
          <w:sz w:val="28"/>
          <w:szCs w:val="28"/>
          <w:lang w:val="en-US" w:eastAsia="zh-CN"/>
          <w14:textFill>
            <w14:solidFill>
              <w14:schemeClr w14:val="tx1"/>
            </w14:solidFill>
          </w14:textFill>
        </w:rPr>
      </w:pPr>
      <w:r>
        <w:rPr>
          <w:rFonts w:hint="eastAsia" w:ascii="仿宋_GB2312" w:hAnsi="宋体" w:eastAsia="仿宋_GB2312"/>
          <w:b w:val="0"/>
          <w:bCs w:val="0"/>
          <w:color w:val="000000" w:themeColor="text1"/>
          <w:sz w:val="28"/>
          <w:szCs w:val="28"/>
          <w14:textFill>
            <w14:solidFill>
              <w14:schemeClr w14:val="tx1"/>
            </w14:solidFill>
          </w14:textFill>
        </w:rPr>
        <w:t>学生向</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年级辅导员递交纸质</w:t>
      </w:r>
      <w:r>
        <w:rPr>
          <w:rFonts w:hint="eastAsia" w:ascii="仿宋_GB2312" w:hAnsi="宋体" w:eastAsia="仿宋_GB2312"/>
          <w:b w:val="0"/>
          <w:bCs w:val="0"/>
          <w:color w:val="000000" w:themeColor="text1"/>
          <w:sz w:val="28"/>
          <w:szCs w:val="28"/>
          <w14:textFill>
            <w14:solidFill>
              <w14:schemeClr w14:val="tx1"/>
            </w14:solidFill>
          </w14:textFill>
        </w:rPr>
        <w:t>申请</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及支撑材料</w:t>
      </w:r>
      <w:r>
        <w:rPr>
          <w:rFonts w:hint="eastAsia" w:ascii="仿宋_GB2312" w:hAnsi="宋体" w:eastAsia="仿宋_GB2312"/>
          <w:b w:val="0"/>
          <w:bCs w:val="0"/>
          <w:color w:val="000000" w:themeColor="text1"/>
          <w:sz w:val="28"/>
          <w:szCs w:val="28"/>
          <w14:textFill>
            <w14:solidFill>
              <w14:schemeClr w14:val="tx1"/>
            </w14:solidFill>
          </w14:textFill>
        </w:rPr>
        <w:t>（附件</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2</w:t>
      </w:r>
      <w:r>
        <w:rPr>
          <w:rFonts w:hint="eastAsia" w:ascii="仿宋_GB2312" w:hAnsi="宋体" w:eastAsia="仿宋_GB2312"/>
          <w:b w:val="0"/>
          <w:bCs w:val="0"/>
          <w:color w:val="000000" w:themeColor="text1"/>
          <w:sz w:val="28"/>
          <w:szCs w:val="28"/>
          <w14:textFill>
            <w14:solidFill>
              <w14:schemeClr w14:val="tx1"/>
            </w14:solidFill>
          </w14:textFill>
        </w:rPr>
        <w:t>、</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3</w:t>
      </w:r>
      <w:r>
        <w:rPr>
          <w:rFonts w:hint="eastAsia" w:ascii="仿宋_GB2312" w:hAnsi="宋体" w:eastAsia="仿宋_GB2312"/>
          <w:b w:val="0"/>
          <w:bCs w:val="0"/>
          <w:color w:val="000000" w:themeColor="text1"/>
          <w:sz w:val="28"/>
          <w:szCs w:val="28"/>
          <w14:textFill>
            <w14:solidFill>
              <w14:schemeClr w14:val="tx1"/>
            </w14:solidFill>
          </w14:textFill>
        </w:rPr>
        <w:t>，正反面打印，不能改变表格样式，一式两份）</w:t>
      </w:r>
      <w:r>
        <w:rPr>
          <w:rFonts w:hint="eastAsia" w:ascii="仿宋_GB2312" w:hAnsi="宋体" w:eastAsia="仿宋_GB2312"/>
          <w:b w:val="0"/>
          <w:bCs w:val="0"/>
          <w:color w:val="000000" w:themeColor="text1"/>
          <w:sz w:val="28"/>
          <w:szCs w:val="28"/>
          <w:lang w:eastAsia="zh-CN"/>
          <w14:textFill>
            <w14:solidFill>
              <w14:schemeClr w14:val="tx1"/>
            </w14:solidFill>
          </w14:textFill>
        </w:rPr>
        <w:t>；</w:t>
      </w:r>
      <w:r>
        <w:rPr>
          <w:rFonts w:hint="eastAsia" w:ascii="仿宋_GB2312" w:hAnsi="宋体" w:eastAsia="仿宋_GB2312"/>
          <w:b w:val="0"/>
          <w:bCs w:val="0"/>
          <w:color w:val="000000" w:themeColor="text1"/>
          <w:sz w:val="28"/>
          <w:szCs w:val="28"/>
          <w14:textFill>
            <w14:solidFill>
              <w14:schemeClr w14:val="tx1"/>
            </w14:solidFill>
          </w14:textFill>
        </w:rPr>
        <w:t>提交</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纸质及电子版</w:t>
      </w:r>
      <w:r>
        <w:rPr>
          <w:rFonts w:hint="eastAsia" w:ascii="仿宋_GB2312" w:hAnsi="宋体" w:eastAsia="仿宋_GB2312"/>
          <w:b w:val="0"/>
          <w:bCs w:val="0"/>
          <w:color w:val="000000" w:themeColor="text1"/>
          <w:sz w:val="28"/>
          <w:szCs w:val="28"/>
          <w14:textFill>
            <w14:solidFill>
              <w14:schemeClr w14:val="tx1"/>
            </w14:solidFill>
          </w14:textFill>
        </w:rPr>
        <w:t>中国近现代科学家事迹精神学习心得及</w:t>
      </w:r>
      <w:r>
        <w:rPr>
          <w:rFonts w:ascii="仿宋_GB2312" w:hAnsi="宋体" w:eastAsia="仿宋_GB2312"/>
          <w:b w:val="0"/>
          <w:bCs w:val="0"/>
          <w:color w:val="000000" w:themeColor="text1"/>
          <w:sz w:val="28"/>
          <w:szCs w:val="28"/>
          <w14:textFill>
            <w14:solidFill>
              <w14:schemeClr w14:val="tx1"/>
            </w14:solidFill>
          </w14:textFill>
        </w:rPr>
        <w:t>查重</w:t>
      </w:r>
      <w:r>
        <w:rPr>
          <w:rFonts w:hint="eastAsia" w:ascii="仿宋_GB2312" w:hAnsi="宋体" w:eastAsia="仿宋_GB2312"/>
          <w:b w:val="0"/>
          <w:bCs w:val="0"/>
          <w:color w:val="000000" w:themeColor="text1"/>
          <w:sz w:val="28"/>
          <w:szCs w:val="28"/>
          <w14:textFill>
            <w14:solidFill>
              <w14:schemeClr w14:val="tx1"/>
            </w14:solidFill>
          </w14:textFill>
        </w:rPr>
        <w:t>报告（心得文章去除引用文献复制比不得超过25%，如发现文章涉嫌剽窃、抄袭、套用他人成果或请人代笔的，一经发现，取消评奖资格）</w:t>
      </w:r>
      <w:r>
        <w:rPr>
          <w:rFonts w:hint="eastAsia" w:ascii="仿宋_GB2312" w:hAnsi="宋体" w:eastAsia="仿宋_GB2312"/>
          <w:b w:val="0"/>
          <w:bCs w:val="0"/>
          <w:color w:val="000000" w:themeColor="text1"/>
          <w:sz w:val="28"/>
          <w:szCs w:val="28"/>
          <w:lang w:eastAsia="zh-CN"/>
          <w14:textFill>
            <w14:solidFill>
              <w14:schemeClr w14:val="tx1"/>
            </w14:solidFill>
          </w14:textFill>
        </w:rPr>
        <w:t>；</w:t>
      </w:r>
      <w:r>
        <w:rPr>
          <w:rFonts w:hint="eastAsia" w:ascii="仿宋_GB2312" w:hAnsi="宋体" w:eastAsia="仿宋_GB2312"/>
          <w:b w:val="0"/>
          <w:bCs w:val="0"/>
          <w:color w:val="000000" w:themeColor="text1"/>
          <w:sz w:val="28"/>
          <w:szCs w:val="28"/>
          <w:lang w:val="en-US" w:eastAsia="zh-CN"/>
          <w14:textFill>
            <w14:solidFill>
              <w14:schemeClr w14:val="tx1"/>
            </w14:solidFill>
          </w14:textFill>
        </w:rPr>
        <w:t>填写电子版汇总表（附件4）。</w:t>
      </w:r>
      <w:r>
        <w:rPr>
          <w:rFonts w:hint="eastAsia" w:ascii="仿宋_GB2312" w:hAnsi="宋体" w:eastAsia="仿宋_GB2312"/>
          <w:b/>
          <w:bCs/>
          <w:color w:val="000000" w:themeColor="text1"/>
          <w:sz w:val="28"/>
          <w:szCs w:val="28"/>
          <w:lang w:val="en-US" w:eastAsia="zh-CN"/>
          <w14:textFill>
            <w14:solidFill>
              <w14:schemeClr w14:val="tx1"/>
            </w14:solidFill>
          </w14:textFill>
        </w:rPr>
        <w:tab/>
      </w:r>
    </w:p>
    <w:p>
      <w:pPr>
        <w:spacing w:line="520" w:lineRule="exact"/>
        <w:ind w:firstLine="480"/>
        <w:rPr>
          <w:rFonts w:hint="default" w:ascii="仿宋_GB2312" w:hAnsi="宋体" w:eastAsia="仿宋_GB2312"/>
          <w:b/>
          <w:bCs/>
          <w:color w:val="000000" w:themeColor="text1"/>
          <w:sz w:val="28"/>
          <w:szCs w:val="28"/>
          <w:lang w:val="en-US" w:eastAsia="zh-CN"/>
          <w14:textFill>
            <w14:solidFill>
              <w14:schemeClr w14:val="tx1"/>
            </w14:solidFill>
          </w14:textFill>
        </w:rPr>
      </w:pPr>
      <w:bookmarkStart w:id="0" w:name="_GoBack"/>
      <w:r>
        <w:rPr>
          <w:rFonts w:hint="eastAsia" w:ascii="仿宋_GB2312" w:hAnsi="宋体" w:eastAsia="仿宋_GB2312"/>
          <w:b/>
          <w:bCs/>
          <w:color w:val="000000" w:themeColor="text1"/>
          <w:sz w:val="28"/>
          <w:szCs w:val="28"/>
          <w:lang w:val="en-US" w:eastAsia="zh-CN"/>
          <w14:textFill>
            <w14:solidFill>
              <w14:schemeClr w14:val="tx1"/>
            </w14:solidFill>
          </w14:textFill>
        </w:rPr>
        <w:t>请将电子版申请表（附件2、3）和汇总表（附件4）发送至邮箱</w:t>
      </w:r>
      <w:bookmarkEnd w:id="0"/>
      <w:r>
        <w:rPr>
          <w:rFonts w:hint="eastAsia" w:ascii="仿宋_GB2312" w:hAnsi="宋体" w:eastAsia="仿宋_GB2312"/>
          <w:b/>
          <w:bCs/>
          <w:color w:val="000000" w:themeColor="text1"/>
          <w:sz w:val="28"/>
          <w:szCs w:val="28"/>
          <w:lang w:val="en-US" w:eastAsia="zh-CN"/>
          <w14:textFill>
            <w14:solidFill>
              <w14:schemeClr w14:val="tx1"/>
            </w14:solidFill>
          </w14:textFill>
        </w:rPr>
        <w:t>123918989@qq.com（文档名和邮件名均命名为“姓名+学号+感恩科学家奖/助学金申请表”），纸质版材料交通博楼B111（A）王思涯老师处。</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val="en-US" w:eastAsia="zh-CN"/>
          <w14:textFill>
            <w14:solidFill>
              <w14:schemeClr w14:val="tx1"/>
            </w14:solidFill>
          </w14:textFill>
        </w:rPr>
        <w:t>2、10月22日——</w:t>
      </w:r>
      <w:r>
        <w:rPr>
          <w:rFonts w:hint="eastAsia" w:ascii="仿宋_GB2312" w:hAnsi="宋体" w:eastAsia="仿宋_GB2312"/>
          <w:b/>
          <w:color w:val="000000" w:themeColor="text1"/>
          <w:sz w:val="28"/>
          <w:szCs w:val="28"/>
          <w14:textFill>
            <w14:solidFill>
              <w14:schemeClr w14:val="tx1"/>
            </w14:solidFill>
          </w14:textFill>
        </w:rPr>
        <w:t>1</w:t>
      </w:r>
      <w:r>
        <w:rPr>
          <w:rFonts w:ascii="仿宋_GB2312" w:hAnsi="宋体" w:eastAsia="仿宋_GB2312"/>
          <w:b/>
          <w:color w:val="000000" w:themeColor="text1"/>
          <w:sz w:val="28"/>
          <w:szCs w:val="28"/>
          <w14:textFill>
            <w14:solidFill>
              <w14:schemeClr w14:val="tx1"/>
            </w14:solidFill>
          </w14:textFill>
        </w:rPr>
        <w:t>0</w:t>
      </w:r>
      <w:r>
        <w:rPr>
          <w:rFonts w:hint="eastAsia" w:ascii="仿宋_GB2312" w:hAnsi="宋体" w:eastAsia="仿宋_GB2312"/>
          <w:b/>
          <w:color w:val="000000" w:themeColor="text1"/>
          <w:sz w:val="28"/>
          <w:szCs w:val="28"/>
          <w14:textFill>
            <w14:solidFill>
              <w14:schemeClr w14:val="tx1"/>
            </w14:solidFill>
          </w14:textFill>
        </w:rPr>
        <w:t>月</w:t>
      </w:r>
      <w:r>
        <w:rPr>
          <w:rFonts w:ascii="仿宋_GB2312" w:hAnsi="宋体" w:eastAsia="仿宋_GB2312"/>
          <w:b/>
          <w:color w:val="000000" w:themeColor="text1"/>
          <w:sz w:val="28"/>
          <w:szCs w:val="28"/>
          <w14:textFill>
            <w14:solidFill>
              <w14:schemeClr w14:val="tx1"/>
            </w14:solidFill>
          </w14:textFill>
        </w:rPr>
        <w:t>31</w:t>
      </w:r>
      <w:r>
        <w:rPr>
          <w:rFonts w:hint="eastAsia" w:ascii="仿宋_GB2312" w:hAnsi="宋体" w:eastAsia="仿宋_GB2312"/>
          <w:b/>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14:textFill>
            <w14:solidFill>
              <w14:schemeClr w14:val="tx1"/>
            </w14:solidFill>
          </w14:textFill>
        </w:rPr>
        <w:t xml:space="preserve">    </w:t>
      </w:r>
    </w:p>
    <w:p>
      <w:pPr>
        <w:spacing w:line="520" w:lineRule="exact"/>
        <w:ind w:firstLine="48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学院对申请人进行资格审查并组织初评，审查学生提交报告的原创性，公示无异议后</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学院</w:t>
      </w:r>
      <w:r>
        <w:rPr>
          <w:rFonts w:hint="eastAsia" w:ascii="仿宋_GB2312" w:hAnsi="宋体" w:eastAsia="仿宋_GB2312"/>
          <w:color w:val="000000" w:themeColor="text1"/>
          <w:sz w:val="28"/>
          <w:szCs w:val="28"/>
          <w14:textFill>
            <w14:solidFill>
              <w14:schemeClr w14:val="tx1"/>
            </w14:solidFill>
          </w14:textFill>
        </w:rPr>
        <w:t>将申请表2份、汇总表（附件3）和相关支撑材料的纸质版报送至学生活动</w:t>
      </w:r>
      <w:r>
        <w:rPr>
          <w:rFonts w:ascii="仿宋_GB2312" w:hAnsi="宋体" w:eastAsia="仿宋_GB2312"/>
          <w:color w:val="000000" w:themeColor="text1"/>
          <w:sz w:val="28"/>
          <w:szCs w:val="28"/>
          <w14:textFill>
            <w14:solidFill>
              <w14:schemeClr w14:val="tx1"/>
            </w14:solidFill>
          </w14:textFill>
        </w:rPr>
        <w:t>中心207</w:t>
      </w:r>
      <w:r>
        <w:rPr>
          <w:rFonts w:hint="eastAsia" w:ascii="仿宋_GB2312" w:hAnsi="宋体" w:eastAsia="仿宋_GB2312"/>
          <w:color w:val="000000" w:themeColor="text1"/>
          <w:sz w:val="28"/>
          <w:szCs w:val="28"/>
          <w14:textFill>
            <w14:solidFill>
              <w14:schemeClr w14:val="tx1"/>
            </w14:solidFill>
          </w14:textFill>
        </w:rPr>
        <w:t>办公室，</w:t>
      </w:r>
      <w:r>
        <w:rPr>
          <w:rFonts w:hint="eastAsia" w:ascii="仿宋_GB2312" w:hAnsi="宋体" w:eastAsia="仿宋_GB2312"/>
          <w:b/>
          <w:color w:val="000000" w:themeColor="text1"/>
          <w:sz w:val="28"/>
          <w:szCs w:val="28"/>
          <w14:textFill>
            <w14:solidFill>
              <w14:schemeClr w14:val="tx1"/>
            </w14:solidFill>
          </w14:textFill>
        </w:rPr>
        <w:t>申请表和汇总表的电子版OA</w:t>
      </w:r>
      <w:r>
        <w:rPr>
          <w:rFonts w:hint="eastAsia" w:ascii="仿宋_GB2312" w:hAnsi="宋体" w:eastAsia="仿宋_GB2312"/>
          <w:color w:val="000000" w:themeColor="text1"/>
          <w:sz w:val="28"/>
          <w:szCs w:val="28"/>
          <w14:textFill>
            <w14:solidFill>
              <w14:schemeClr w14:val="tx1"/>
            </w14:solidFill>
          </w14:textFill>
        </w:rPr>
        <w:t>发送至阿尔</w:t>
      </w:r>
      <w:r>
        <w:rPr>
          <w:rFonts w:ascii="仿宋_GB2312" w:hAnsi="宋体" w:eastAsia="仿宋_GB2312"/>
          <w:color w:val="000000" w:themeColor="text1"/>
          <w:sz w:val="28"/>
          <w:szCs w:val="28"/>
          <w14:textFill>
            <w14:solidFill>
              <w14:schemeClr w14:val="tx1"/>
            </w14:solidFill>
          </w14:textFill>
        </w:rPr>
        <w:t>达克老师</w:t>
      </w:r>
      <w:r>
        <w:rPr>
          <w:rFonts w:hint="eastAsia" w:ascii="仿宋_GB2312" w:hAnsi="宋体" w:eastAsia="仿宋_GB2312"/>
          <w:color w:val="000000" w:themeColor="text1"/>
          <w:sz w:val="28"/>
          <w:szCs w:val="28"/>
          <w14:textFill>
            <w14:solidFill>
              <w14:schemeClr w14:val="tx1"/>
            </w14:solidFill>
          </w14:textFill>
        </w:rPr>
        <w:t>，逾期未报视为放弃资格。</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原则上，感恩中国近现代科学家奖助学金可与国家奖学金、国家励志奖学金、国家助学金兼得，与其他专项奖助学金不可兼得。</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（二）学校评审</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11月</w:t>
      </w: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日-11月</w:t>
      </w:r>
      <w:r>
        <w:rPr>
          <w:rFonts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日 学校将对推荐人选进行复审，具体笔试、面试时间另行通知。</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评审成绩总分100分，由基础分、笔试分和面试分组成，综合评审出前12名。基础分由院系推荐时得出。笔试和面试由学校统一组织、统计分数。（详见</w:t>
      </w:r>
      <w:r>
        <w:rPr>
          <w:rFonts w:ascii="仿宋_GB2312" w:hAnsi="宋体" w:eastAsia="仿宋_GB2312"/>
          <w:color w:val="000000" w:themeColor="text1"/>
          <w:sz w:val="28"/>
          <w:szCs w:val="28"/>
          <w14:textFill>
            <w14:solidFill>
              <w14:schemeClr w14:val="tx1"/>
            </w14:solidFill>
          </w14:textFill>
        </w:rPr>
        <w:t>附件</w:t>
      </w:r>
      <w:r>
        <w:rPr>
          <w:rFonts w:hint="eastAsia" w:ascii="仿宋_GB2312" w:hAnsi="宋体" w:eastAsia="仿宋_GB2312"/>
          <w:color w:val="000000" w:themeColor="text1"/>
          <w:sz w:val="28"/>
          <w:szCs w:val="28"/>
          <w14:textFill>
            <w14:solidFill>
              <w14:schemeClr w14:val="tx1"/>
            </w14:solidFill>
          </w14:textFill>
        </w:rPr>
        <w:t>4）</w:t>
      </w:r>
    </w:p>
    <w:p>
      <w:pPr>
        <w:spacing w:line="520" w:lineRule="exact"/>
        <w:ind w:firstLine="48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11月10日—11月1</w:t>
      </w:r>
      <w:r>
        <w:rPr>
          <w:rFonts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日 候选名单公示及报送立德树人中心</w:t>
      </w:r>
    </w:p>
    <w:p>
      <w:pPr>
        <w:spacing w:line="520" w:lineRule="exact"/>
        <w:ind w:firstLine="48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（三）资助方评定</w:t>
      </w:r>
    </w:p>
    <w:p>
      <w:pPr>
        <w:spacing w:line="520" w:lineRule="exact"/>
        <w:ind w:right="480"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11月-12月，“西南交通大学-坚永公司立德树人教育发展中心”将组织召开感恩中国近现代科学家奖助学金评审委员会会议进行评定，公布获奖名单并发放奖助学金。奖助学金发放及颁奖典礼将另行通知。</w:t>
      </w:r>
    </w:p>
    <w:p>
      <w:pPr>
        <w:spacing w:line="520" w:lineRule="exact"/>
        <w:ind w:right="480"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（四）感恩</w:t>
      </w:r>
      <w:r>
        <w:rPr>
          <w:rFonts w:ascii="仿宋_GB2312" w:hAnsi="宋体" w:eastAsia="仿宋_GB2312"/>
          <w:b/>
          <w:color w:val="000000" w:themeColor="text1"/>
          <w:sz w:val="28"/>
          <w:szCs w:val="28"/>
          <w14:textFill>
            <w14:solidFill>
              <w14:schemeClr w14:val="tx1"/>
            </w14:solidFill>
          </w14:textFill>
        </w:rPr>
        <w:t>科学家</w:t>
      </w:r>
      <w:r>
        <w:rPr>
          <w:rFonts w:hint="eastAsia" w:ascii="仿宋_GB2312" w:hAnsi="宋体" w:eastAsia="仿宋_GB2312"/>
          <w:b/>
          <w:color w:val="000000" w:themeColor="text1"/>
          <w:sz w:val="28"/>
          <w:szCs w:val="28"/>
          <w14:textFill>
            <w14:solidFill>
              <w14:schemeClr w14:val="tx1"/>
            </w14:solidFill>
          </w14:textFill>
        </w:rPr>
        <w:t>资助</w:t>
      </w:r>
      <w:r>
        <w:rPr>
          <w:rFonts w:ascii="仿宋_GB2312" w:hAnsi="宋体" w:eastAsia="仿宋_GB2312"/>
          <w:b/>
          <w:color w:val="000000" w:themeColor="text1"/>
          <w:sz w:val="28"/>
          <w:szCs w:val="28"/>
          <w14:textFill>
            <w14:solidFill>
              <w14:schemeClr w14:val="tx1"/>
            </w14:solidFill>
          </w14:textFill>
        </w:rPr>
        <w:t>育人活动</w:t>
      </w:r>
    </w:p>
    <w:p>
      <w:pPr>
        <w:spacing w:line="520" w:lineRule="exact"/>
        <w:ind w:right="480"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获得</w:t>
      </w:r>
      <w:r>
        <w:rPr>
          <w:rFonts w:ascii="仿宋_GB2312" w:hAnsi="宋体" w:eastAsia="仿宋_GB2312"/>
          <w:color w:val="000000" w:themeColor="text1"/>
          <w:sz w:val="28"/>
          <w:szCs w:val="28"/>
          <w14:textFill>
            <w14:solidFill>
              <w14:schemeClr w14:val="tx1"/>
            </w14:solidFill>
          </w14:textFill>
        </w:rPr>
        <w:t>感恩</w:t>
      </w:r>
      <w:r>
        <w:rPr>
          <w:rFonts w:hint="eastAsia" w:ascii="仿宋_GB2312" w:hAnsi="宋体" w:eastAsia="仿宋_GB2312"/>
          <w:color w:val="000000" w:themeColor="text1"/>
          <w:sz w:val="28"/>
          <w:szCs w:val="28"/>
          <w14:textFill>
            <w14:solidFill>
              <w14:schemeClr w14:val="tx1"/>
            </w14:solidFill>
          </w14:textFill>
        </w:rPr>
        <w:t>中国近现代科学家</w:t>
      </w:r>
      <w:r>
        <w:rPr>
          <w:rFonts w:ascii="仿宋_GB2312" w:hAnsi="宋体" w:eastAsia="仿宋_GB2312"/>
          <w:color w:val="000000" w:themeColor="text1"/>
          <w:sz w:val="28"/>
          <w:szCs w:val="28"/>
          <w14:textFill>
            <w14:solidFill>
              <w14:schemeClr w14:val="tx1"/>
            </w14:solidFill>
          </w14:textFill>
        </w:rPr>
        <w:t>奖助学金学生团队需</w:t>
      </w:r>
      <w:r>
        <w:rPr>
          <w:rFonts w:hint="eastAsia" w:ascii="仿宋_GB2312" w:hAnsi="宋体" w:eastAsia="仿宋_GB2312"/>
          <w:color w:val="000000" w:themeColor="text1"/>
          <w:sz w:val="28"/>
          <w:szCs w:val="28"/>
          <w14:textFill>
            <w14:solidFill>
              <w14:schemeClr w14:val="tx1"/>
            </w14:solidFill>
          </w14:textFill>
        </w:rPr>
        <w:t>集体开展1</w:t>
      </w: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项</w:t>
      </w:r>
      <w:r>
        <w:rPr>
          <w:rFonts w:ascii="仿宋_GB2312" w:hAnsi="宋体" w:eastAsia="仿宋_GB2312"/>
          <w:color w:val="000000" w:themeColor="text1"/>
          <w:sz w:val="28"/>
          <w:szCs w:val="28"/>
          <w14:textFill>
            <w14:solidFill>
              <w14:schemeClr w14:val="tx1"/>
            </w14:solidFill>
          </w14:textFill>
        </w:rPr>
        <w:t>与</w:t>
      </w:r>
      <w:r>
        <w:rPr>
          <w:rFonts w:hint="eastAsia" w:ascii="仿宋_GB2312" w:hAnsi="宋体" w:eastAsia="仿宋_GB2312"/>
          <w:color w:val="000000" w:themeColor="text1"/>
          <w:sz w:val="28"/>
          <w:szCs w:val="28"/>
          <w14:textFill>
            <w14:solidFill>
              <w14:schemeClr w14:val="tx1"/>
            </w14:solidFill>
          </w14:textFill>
        </w:rPr>
        <w:t>感恩</w:t>
      </w:r>
      <w:r>
        <w:rPr>
          <w:rFonts w:ascii="仿宋_GB2312" w:hAnsi="宋体" w:eastAsia="仿宋_GB2312"/>
          <w:color w:val="000000" w:themeColor="text1"/>
          <w:sz w:val="28"/>
          <w:szCs w:val="28"/>
          <w14:textFill>
            <w14:solidFill>
              <w14:schemeClr w14:val="tx1"/>
            </w14:solidFill>
          </w14:textFill>
        </w:rPr>
        <w:t>科学家有关的活动</w:t>
      </w:r>
      <w:r>
        <w:rPr>
          <w:rFonts w:hint="eastAsia" w:ascii="仿宋_GB2312" w:hAnsi="宋体" w:eastAsia="仿宋_GB2312"/>
          <w:color w:val="000000" w:themeColor="text1"/>
          <w:sz w:val="28"/>
          <w:szCs w:val="28"/>
          <w14:textFill>
            <w14:solidFill>
              <w14:schemeClr w14:val="tx1"/>
            </w14:solidFill>
          </w14:textFill>
        </w:rPr>
        <w:t>或</w:t>
      </w:r>
      <w:r>
        <w:rPr>
          <w:rFonts w:ascii="仿宋_GB2312" w:hAnsi="宋体" w:eastAsia="仿宋_GB2312"/>
          <w:color w:val="000000" w:themeColor="text1"/>
          <w:sz w:val="28"/>
          <w:szCs w:val="28"/>
          <w14:textFill>
            <w14:solidFill>
              <w14:schemeClr w14:val="tx1"/>
            </w14:solidFill>
          </w14:textFill>
        </w:rPr>
        <w:t>志愿服务。</w:t>
      </w:r>
    </w:p>
    <w:p>
      <w:pPr>
        <w:spacing w:line="520" w:lineRule="exact"/>
        <w:ind w:right="480" w:firstLine="560" w:firstLineChars="200"/>
        <w:rPr>
          <w:rFonts w:ascii="仿宋_GB2312" w:hAnsi="宋体" w:eastAsia="仿宋_GB2312"/>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学生资助管理中心</w:t>
      </w:r>
    </w:p>
    <w:p>
      <w:pPr>
        <w:spacing w:line="520" w:lineRule="exact"/>
        <w:ind w:right="480" w:firstLine="560" w:firstLineChars="2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202</w:t>
      </w: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年10月</w:t>
      </w:r>
      <w:r>
        <w:rPr>
          <w:rFonts w:ascii="仿宋_GB2312" w:hAnsi="宋体" w:eastAsia="仿宋_GB2312"/>
          <w:color w:val="000000" w:themeColor="text1"/>
          <w:sz w:val="28"/>
          <w:szCs w:val="28"/>
          <w14:textFill>
            <w14:solidFill>
              <w14:schemeClr w14:val="tx1"/>
            </w14:solidFill>
          </w14:textFill>
        </w:rPr>
        <w:t>17</w:t>
      </w:r>
      <w:r>
        <w:rPr>
          <w:rFonts w:hint="eastAsia" w:ascii="仿宋_GB2312" w:hAnsi="宋体" w:eastAsia="仿宋_GB2312"/>
          <w:color w:val="000000" w:themeColor="text1"/>
          <w:sz w:val="28"/>
          <w:szCs w:val="28"/>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OTBmNGMyNTllNWQyZjIyOGJhNzFlYzViYWJhYzAifQ=="/>
  </w:docVars>
  <w:rsids>
    <w:rsidRoot w:val="79BF27F3"/>
    <w:rsid w:val="000126AB"/>
    <w:rsid w:val="000E12A5"/>
    <w:rsid w:val="00191FA5"/>
    <w:rsid w:val="001D6293"/>
    <w:rsid w:val="001E42F1"/>
    <w:rsid w:val="002103F7"/>
    <w:rsid w:val="002275EE"/>
    <w:rsid w:val="0038752C"/>
    <w:rsid w:val="00472880"/>
    <w:rsid w:val="00582650"/>
    <w:rsid w:val="006F0E78"/>
    <w:rsid w:val="007A7FDE"/>
    <w:rsid w:val="007B001D"/>
    <w:rsid w:val="008C1AF2"/>
    <w:rsid w:val="008F4B41"/>
    <w:rsid w:val="00955E43"/>
    <w:rsid w:val="00961947"/>
    <w:rsid w:val="009F7FF5"/>
    <w:rsid w:val="00A4557B"/>
    <w:rsid w:val="00CC1582"/>
    <w:rsid w:val="00CD2D94"/>
    <w:rsid w:val="00D51701"/>
    <w:rsid w:val="00E423D2"/>
    <w:rsid w:val="00E64BD8"/>
    <w:rsid w:val="00F03F26"/>
    <w:rsid w:val="00F73A6B"/>
    <w:rsid w:val="035858CC"/>
    <w:rsid w:val="07EC36B6"/>
    <w:rsid w:val="1AAB3C1B"/>
    <w:rsid w:val="410A6328"/>
    <w:rsid w:val="512E446C"/>
    <w:rsid w:val="637E7FD2"/>
    <w:rsid w:val="759F7347"/>
    <w:rsid w:val="79BF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2"/>
      <w:lang w:val="en-US" w:eastAsia="zh-CN" w:bidi="ar-SA"/>
    </w:rPr>
  </w:style>
  <w:style w:type="paragraph" w:styleId="2">
    <w:name w:val="heading 1"/>
    <w:basedOn w:val="1"/>
    <w:next w:val="1"/>
    <w:link w:val="7"/>
    <w:qFormat/>
    <w:uiPriority w:val="0"/>
    <w:pPr>
      <w:keepNext/>
      <w:keepLines/>
      <w:spacing w:before="340" w:after="330" w:line="576" w:lineRule="auto"/>
      <w:jc w:val="center"/>
      <w:outlineLvl w:val="0"/>
    </w:pPr>
    <w:rPr>
      <w:rFonts w:asciiTheme="minorHAnsi" w:hAnsiTheme="minorHAnsi" w:eastAsiaTheme="minorEastAsia"/>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spacing w:line="240" w:lineRule="auto"/>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字符"/>
    <w:link w:val="2"/>
    <w:qFormat/>
    <w:uiPriority w:val="0"/>
    <w:rPr>
      <w:rFonts w:asciiTheme="minorHAnsi" w:hAnsiTheme="minorHAnsi" w:eastAsiaTheme="minorEastAsia"/>
      <w:b/>
      <w:kern w:val="44"/>
      <w:sz w:val="44"/>
    </w:rPr>
  </w:style>
  <w:style w:type="character" w:customStyle="1" w:styleId="8">
    <w:name w:val="页眉 字符"/>
    <w:basedOn w:val="6"/>
    <w:link w:val="4"/>
    <w:uiPriority w:val="0"/>
    <w:rPr>
      <w:rFonts w:ascii="Times New Roman" w:hAnsi="Times New Roman" w:eastAsia="仿宋" w:cs="Times New Roman"/>
      <w:kern w:val="2"/>
      <w:sz w:val="18"/>
      <w:szCs w:val="18"/>
    </w:rPr>
  </w:style>
  <w:style w:type="character" w:customStyle="1" w:styleId="9">
    <w:name w:val="页脚 字符"/>
    <w:basedOn w:val="6"/>
    <w:link w:val="3"/>
    <w:uiPriority w:val="0"/>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1288</Words>
  <Characters>1354</Characters>
  <Lines>8</Lines>
  <Paragraphs>2</Paragraphs>
  <TotalTime>6</TotalTime>
  <ScaleCrop>false</ScaleCrop>
  <LinksUpToDate>false</LinksUpToDate>
  <CharactersWithSpaces>1361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2022-10-12T09:44:00Z</dcterms:created>
  <dc:creator>A.</dc:creator>
  <cp:lastModifiedBy>王思涯</cp:lastModifiedBy>
  <cp:lastPrinted>2022-10-14T02:28:00Z</cp:lastPrinted>
  <dcterms:modified xsi:type="dcterms:W3CDTF">2022-10-17T08:23:21Z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D64D7EEDAD7C4D2490DE58D41E1D4A22</vt:lpwstr>
  </property>
</Properties>
</file>